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0D" w:rsidRDefault="00EF7A0D" w:rsidP="00EF7A0D">
      <w:r>
        <w:t>Утверждаю:</w:t>
      </w:r>
    </w:p>
    <w:p w:rsidR="00EF7A0D" w:rsidRDefault="00EF7A0D" w:rsidP="00EF7A0D">
      <w:r>
        <w:t xml:space="preserve">Директор КУВО «УСЗН       </w:t>
      </w:r>
    </w:p>
    <w:p w:rsidR="00EF7A0D" w:rsidRDefault="00EF7A0D" w:rsidP="00EF7A0D">
      <w:r>
        <w:t xml:space="preserve"> </w:t>
      </w:r>
      <w:proofErr w:type="spellStart"/>
      <w:r>
        <w:t>Богучарского</w:t>
      </w:r>
      <w:proofErr w:type="spellEnd"/>
      <w:r>
        <w:t xml:space="preserve"> района»</w:t>
      </w:r>
    </w:p>
    <w:p w:rsidR="00EF7A0D" w:rsidRDefault="00EF7A0D" w:rsidP="00EF7A0D"/>
    <w:p w:rsidR="00EF7A0D" w:rsidRDefault="00EF7A0D" w:rsidP="00EF7A0D">
      <w:r>
        <w:t>_________________</w:t>
      </w:r>
      <w:proofErr w:type="spellStart"/>
      <w:r>
        <w:t>А.В.Лисянская</w:t>
      </w:r>
      <w:proofErr w:type="spellEnd"/>
    </w:p>
    <w:p w:rsidR="00EF7A0D" w:rsidRDefault="00EF7A0D" w:rsidP="00EF7A0D"/>
    <w:p w:rsidR="00EF7A0D" w:rsidRDefault="00EF7A0D" w:rsidP="00EF7A0D">
      <w:r>
        <w:t>«27» апреля 2016 год</w:t>
      </w:r>
    </w:p>
    <w:p w:rsidR="00EF7A0D" w:rsidRDefault="00EF7A0D" w:rsidP="00EF7A0D"/>
    <w:p w:rsidR="00EF7A0D" w:rsidRDefault="00EF7A0D" w:rsidP="00EF7A0D">
      <w:r>
        <w:t>Порядок подачи и рассмотрения жалоб по вопросам качества оказания социальных услуг</w:t>
      </w:r>
    </w:p>
    <w:p w:rsidR="00EF7A0D" w:rsidRDefault="00EF7A0D" w:rsidP="00EF7A0D">
      <w:r>
        <w:t xml:space="preserve">1. Настоящие Правила определяют процедуру подачи и рассмотрения жалоб на нарушение порядка предоставления социальных услуг, выразившееся в неправомерных решениях и действиях (бездействии) сотрудников учреждения при предоставлении государственных услуг (далее - жалобы). </w:t>
      </w:r>
    </w:p>
    <w:p w:rsidR="00EF7A0D" w:rsidRDefault="00EF7A0D" w:rsidP="00EF7A0D">
      <w:r>
        <w:t xml:space="preserve">2. Жалоба подается директору учреждения в письменной форме, в том числе при личном приеме заявителя, или в электронном виде. </w:t>
      </w:r>
    </w:p>
    <w:p w:rsidR="00EF7A0D" w:rsidRDefault="00EF7A0D" w:rsidP="00EF7A0D">
      <w:r>
        <w:t>3. Жалоба должна содержать:</w:t>
      </w:r>
    </w:p>
    <w:p w:rsidR="00EF7A0D" w:rsidRDefault="00EF7A0D" w:rsidP="00EF7A0D">
      <w:proofErr w:type="gramStart"/>
      <w:r>
        <w:t>а)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7A0D" w:rsidRDefault="00EF7A0D" w:rsidP="00EF7A0D">
      <w:r>
        <w:t>б) сведения об обжалуемых решениях и действиях (бездействии) сотрудника учреждения предоставляющего социальную услугу;</w:t>
      </w:r>
    </w:p>
    <w:p w:rsidR="00EF7A0D" w:rsidRDefault="00EF7A0D" w:rsidP="00EF7A0D">
      <w:r>
        <w:t xml:space="preserve">в) доводы, на основании которых заявитель не согласен с решением и действием (бездействием) сотрудников учреждения. Заявителем могут быть представлены документы (при наличии), подтверждающие доводы заявителя, либо их копии. </w:t>
      </w:r>
    </w:p>
    <w:p w:rsidR="00EF7A0D" w:rsidRDefault="00EF7A0D" w:rsidP="00EF7A0D"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EF7A0D" w:rsidRDefault="00EF7A0D" w:rsidP="00EF7A0D">
      <w:r>
        <w:t>а) оформленная в соответствии с законодательством Российской Федерации доверенность (для физических лиц);</w:t>
      </w:r>
    </w:p>
    <w:p w:rsidR="00EF7A0D" w:rsidRDefault="00EF7A0D" w:rsidP="00EF7A0D"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F7A0D" w:rsidRDefault="00EF7A0D" w:rsidP="00EF7A0D">
      <w:r>
        <w:t>в) копия решения органов опеки и попечительства о назначении опекуном заявителя.</w:t>
      </w:r>
    </w:p>
    <w:p w:rsidR="00EF7A0D" w:rsidRDefault="00EF7A0D" w:rsidP="00EF7A0D">
      <w:r>
        <w:lastRenderedPageBreak/>
        <w:t xml:space="preserve"> 5. Прием жалоб в письменной форме осуществляется в месте нахождения учреждения по юридическому адресу: </w:t>
      </w:r>
      <w:proofErr w:type="spellStart"/>
      <w:r>
        <w:t>Богучарский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.Б</w:t>
      </w:r>
      <w:proofErr w:type="gramEnd"/>
      <w:r>
        <w:t>огучар</w:t>
      </w:r>
      <w:proofErr w:type="spellEnd"/>
      <w:r>
        <w:t xml:space="preserve">, </w:t>
      </w:r>
      <w:proofErr w:type="spellStart"/>
      <w:r>
        <w:t>пл.Ленина</w:t>
      </w:r>
      <w:proofErr w:type="spellEnd"/>
      <w:r>
        <w:t xml:space="preserve"> 1 </w:t>
      </w:r>
    </w:p>
    <w:p w:rsidR="00EF7A0D" w:rsidRDefault="00EF7A0D" w:rsidP="00EF7A0D">
      <w:r>
        <w:t xml:space="preserve">Жалоба в письменной форме может быть также направлена по почте по адресу: 396790, Воронежская область, </w:t>
      </w:r>
      <w:proofErr w:type="spellStart"/>
      <w:r>
        <w:t>Богучарский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.Б</w:t>
      </w:r>
      <w:proofErr w:type="gramEnd"/>
      <w:r>
        <w:t>огучар</w:t>
      </w:r>
      <w:proofErr w:type="spellEnd"/>
      <w:r>
        <w:t>, пл.Ленина,1.</w:t>
      </w:r>
    </w:p>
    <w:p w:rsidR="00EF7A0D" w:rsidRDefault="00EF7A0D" w:rsidP="00EF7A0D">
      <w:r>
        <w:t>6. В электронном виде жалоба может быть подана заявителем посредством:</w:t>
      </w:r>
    </w:p>
    <w:p w:rsidR="00EF7A0D" w:rsidRDefault="00EF7A0D" w:rsidP="00EF7A0D">
      <w:r>
        <w:t>а) обратной связи официального сайта учреждения: http://uszn-boguch.e-gov36.ru</w:t>
      </w:r>
    </w:p>
    <w:p w:rsidR="00EF7A0D" w:rsidRDefault="00EF7A0D" w:rsidP="00EF7A0D">
      <w:r>
        <w:t xml:space="preserve">б) на электронную почту </w:t>
      </w:r>
      <w:proofErr w:type="spellStart"/>
      <w:r>
        <w:t>учреждения:usznboguchar@inbox.ru</w:t>
      </w:r>
      <w:proofErr w:type="spellEnd"/>
    </w:p>
    <w:p w:rsidR="00EF7A0D" w:rsidRDefault="00EF7A0D" w:rsidP="00EF7A0D">
      <w:r>
        <w:t xml:space="preserve"> При подаче жалобы в электронном виде на электронную почту, документы, указанные в пункте 4 настоящих Правил, могут быть представлены в форме сканированных оригиналов документов. </w:t>
      </w:r>
    </w:p>
    <w:p w:rsidR="00EF7A0D" w:rsidRDefault="00EF7A0D" w:rsidP="00EF7A0D">
      <w:r>
        <w:t xml:space="preserve">8. Жалоба подается непосредственно директору учреждения  и рассматривается им в соответствии с настоящими Правилами. </w:t>
      </w:r>
    </w:p>
    <w:p w:rsidR="00EF7A0D" w:rsidRDefault="00EF7A0D" w:rsidP="00EF7A0D">
      <w:r>
        <w:t xml:space="preserve">9. Срок рассмотрения жалобы исчисляется со дня получения жалобы. </w:t>
      </w:r>
    </w:p>
    <w:p w:rsidR="00EF7A0D" w:rsidRDefault="00EF7A0D" w:rsidP="00EF7A0D">
      <w:r>
        <w:t>10. Заявитель может обратиться с жалобой,  в том числе в следующих случаях:</w:t>
      </w:r>
    </w:p>
    <w:p w:rsidR="00EF7A0D" w:rsidRDefault="00EF7A0D" w:rsidP="00EF7A0D">
      <w:r>
        <w:t>а) нарушение срока предоставления социальной услуги;</w:t>
      </w:r>
    </w:p>
    <w:p w:rsidR="00EF7A0D" w:rsidRDefault="00EF7A0D" w:rsidP="00EF7A0D">
      <w:r>
        <w:t>б) требование представления заявителем документов, не предусмотренных нормативными правовыми актами Российской Федерации для предоставления социальной услуги;</w:t>
      </w:r>
    </w:p>
    <w:p w:rsidR="00EF7A0D" w:rsidRDefault="00EF7A0D" w:rsidP="00EF7A0D">
      <w:r>
        <w:t>в) отказ в приеме документов, представление которых предусмотрено нормативными правовыми актами Российской Федерации для предоставления социальной  услуги;</w:t>
      </w:r>
    </w:p>
    <w:p w:rsidR="00EF7A0D" w:rsidRDefault="00EF7A0D" w:rsidP="00EF7A0D">
      <w:r>
        <w:t>г) отказ в предоставлении социальной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F7A0D" w:rsidRDefault="00EF7A0D" w:rsidP="00EF7A0D">
      <w:r>
        <w:t>д) требование внесения заявителем при предоставлении социальной услуги платы, не предусмотренной нормативными правовыми актами Российской Федерации;</w:t>
      </w:r>
    </w:p>
    <w:p w:rsidR="00EF7A0D" w:rsidRDefault="00EF7A0D" w:rsidP="00EF7A0D">
      <w:r>
        <w:t xml:space="preserve">е) отказ  должностного лица в исправлении допущенных опечаток и ошибок в выданных в результате предоставления социальной услуги документах либо нарушение установленного срока таких исправлений. </w:t>
      </w:r>
    </w:p>
    <w:p w:rsidR="00EF7A0D" w:rsidRDefault="00EF7A0D" w:rsidP="00EF7A0D">
      <w:r>
        <w:t xml:space="preserve">10. Жалоба, поступившая в учреждение,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Российской Федерации. В случае обжалования отказа в  предоставлении социальной услуги,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EF7A0D" w:rsidRDefault="00EF7A0D" w:rsidP="00EF7A0D">
      <w:r>
        <w:t xml:space="preserve">11. При удовлетворении жалобы должностные лица  учреждения принимают исчерпывающие меры по устранению выявленных нарушений, в том числе по выдаче заявителю результата </w:t>
      </w:r>
      <w:r>
        <w:lastRenderedPageBreak/>
        <w:t xml:space="preserve">социальной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EF7A0D" w:rsidRDefault="00EF7A0D" w:rsidP="00EF7A0D">
      <w: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EF7A0D" w:rsidRDefault="00EF7A0D" w:rsidP="00EF7A0D">
      <w:r>
        <w:t>18. В ответе по результатам рассмотрения жалобы указываются:</w:t>
      </w:r>
    </w:p>
    <w:p w:rsidR="00EF7A0D" w:rsidRDefault="00EF7A0D" w:rsidP="00EF7A0D">
      <w:proofErr w:type="gramStart"/>
      <w:r>
        <w:t>а) должность, фамилия, имя, отчество (при наличии) его должностного лица, принявшего решение по жалобе;</w:t>
      </w:r>
      <w:proofErr w:type="gramEnd"/>
    </w:p>
    <w:p w:rsidR="00EF7A0D" w:rsidRDefault="00EF7A0D" w:rsidP="00EF7A0D"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7A0D" w:rsidRDefault="00EF7A0D" w:rsidP="00EF7A0D">
      <w:r>
        <w:t>в) фамилия, имя, отчество (при наличии) или наименование заявителя;</w:t>
      </w:r>
    </w:p>
    <w:p w:rsidR="00EF7A0D" w:rsidRDefault="00EF7A0D" w:rsidP="00EF7A0D">
      <w:r>
        <w:t>г) основания для принятия решения по жалобе;</w:t>
      </w:r>
    </w:p>
    <w:p w:rsidR="00EF7A0D" w:rsidRDefault="00EF7A0D" w:rsidP="00EF7A0D">
      <w:r>
        <w:t>д) принятое по жалобе решение;</w:t>
      </w:r>
    </w:p>
    <w:p w:rsidR="00EF7A0D" w:rsidRDefault="00EF7A0D" w:rsidP="00EF7A0D">
      <w:r>
        <w:t>е) в случае, если жалоба признана обоснованной, - сроки устранения выявленных нарушений, в том числе срок предоставления результата социальной услуги;</w:t>
      </w:r>
    </w:p>
    <w:p w:rsidR="00EF7A0D" w:rsidRDefault="00EF7A0D" w:rsidP="00EF7A0D">
      <w:r>
        <w:t xml:space="preserve">ж) сведения о порядке обжалования принятого по жалобе решения. </w:t>
      </w:r>
    </w:p>
    <w:p w:rsidR="00EF7A0D" w:rsidRDefault="00EF7A0D" w:rsidP="00EF7A0D">
      <w:r>
        <w:t>19. Ответ по результатам рассмотрения жалобы подписывается директором учреждения.</w:t>
      </w:r>
    </w:p>
    <w:p w:rsidR="00EF7A0D" w:rsidRDefault="00EF7A0D" w:rsidP="00EF7A0D"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директором учреждения. </w:t>
      </w:r>
    </w:p>
    <w:p w:rsidR="00EF7A0D" w:rsidRDefault="00EF7A0D" w:rsidP="00EF7A0D">
      <w:r>
        <w:t>20. Учреждение отказывает в удовлетворении жалобы в следующих случаях:</w:t>
      </w:r>
    </w:p>
    <w:p w:rsidR="00EF7A0D" w:rsidRDefault="00EF7A0D" w:rsidP="00EF7A0D"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F7A0D" w:rsidRDefault="00EF7A0D" w:rsidP="00EF7A0D"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7A0D" w:rsidRDefault="00EF7A0D" w:rsidP="00EF7A0D">
      <w: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EF7A0D" w:rsidRDefault="00EF7A0D" w:rsidP="00EF7A0D">
      <w:r>
        <w:t>21. Учреждение  вправе оставить жалобу без ответа в следующих случаях:</w:t>
      </w:r>
    </w:p>
    <w:p w:rsidR="00EF7A0D" w:rsidRDefault="00EF7A0D" w:rsidP="00EF7A0D"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64137" w:rsidRDefault="00EF7A0D" w:rsidP="00EF7A0D">
      <w:proofErr w:type="gramStart"/>
      <w:r>
        <w:t>б) отсутствие возможности прочитать какую-либо часть текста жалобы, фамилию, имя, отчество (при наличии) и (или) почтовый (электронный) адрес заявителя, указанные в жалобе.</w:t>
      </w:r>
      <w:bookmarkStart w:id="0" w:name="_GoBack"/>
      <w:bookmarkEnd w:id="0"/>
      <w:proofErr w:type="gramEnd"/>
    </w:p>
    <w:sectPr w:rsidR="0006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55"/>
    <w:rsid w:val="00064137"/>
    <w:rsid w:val="00745955"/>
    <w:rsid w:val="00E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Company>*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Лещенкова Ирина Владимировна</dc:creator>
  <cp:keywords/>
  <dc:description/>
  <cp:lastModifiedBy>Лещенкова Ирина Владимировна</cp:lastModifiedBy>
  <cp:revision>2</cp:revision>
  <dcterms:created xsi:type="dcterms:W3CDTF">2018-12-13T10:45:00Z</dcterms:created>
  <dcterms:modified xsi:type="dcterms:W3CDTF">2018-12-13T10:45:00Z</dcterms:modified>
</cp:coreProperties>
</file>